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6" w:rsidRPr="003D2FCC" w:rsidRDefault="003D6436" w:rsidP="00C328E1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bookmarkStart w:id="0" w:name="_GoBack"/>
      <w:bookmarkEnd w:id="0"/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ي دانشجو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>اطلاعات دانشجو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نام خانوادگي: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فرزند: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تاريخ تولد: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3D6436" w:rsidRPr="004D1017" w:rsidRDefault="003D6436" w:rsidP="00B80577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577">
        <w:rPr>
          <w:rFonts w:cs="B Nazanin" w:hint="cs"/>
          <w:sz w:val="28"/>
          <w:szCs w:val="28"/>
          <w:rtl/>
          <w:lang w:bidi="fa-IR"/>
        </w:rPr>
        <w:t>شماره دانشجویی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مقطع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دانشجو:</w:t>
      </w:r>
    </w:p>
    <w:p w:rsidR="003D6436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 ثبت نام شده‌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ي مشغول به تحصيل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>ر جريان پروژه به دانشجو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>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معتبر است.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تعهدات دانشجو:</w:t>
      </w:r>
    </w:p>
    <w:p w:rsidR="003D6436" w:rsidRPr="004D1017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 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را ابتدا به استاد راهنما و سپس به دفتر انتقال فناوري دانشگاه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9818FC" w:rsidRPr="004D1017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در صورت عدم تمايل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دانشگاه و یا استاد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راهنما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دانشجو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Default="00A04CAC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577" w:rsidRDefault="00B80577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A04CAC" w:rsidP="00B80577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تاریخ                        امضا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E50FF7" w:rsidRDefault="00E50FF7" w:rsidP="00A04CAC">
      <w:pPr>
        <w:bidi/>
        <w:jc w:val="both"/>
        <w:rPr>
          <w:rFonts w:cs="B Nazanin"/>
          <w:rtl/>
        </w:rPr>
      </w:pPr>
    </w:p>
    <w:p w:rsidR="00A04CAC" w:rsidRDefault="00A04CAC" w:rsidP="00A04CAC">
      <w:pPr>
        <w:bidi/>
        <w:jc w:val="both"/>
        <w:rPr>
          <w:rFonts w:cs="B Nazanin"/>
          <w:rtl/>
        </w:rPr>
      </w:pPr>
    </w:p>
    <w:p w:rsidR="00A04CAC" w:rsidRPr="004D1017" w:rsidRDefault="00B80577" w:rsidP="003D2FCC">
      <w:pPr>
        <w:bidi/>
        <w:jc w:val="both"/>
        <w:rPr>
          <w:rFonts w:cs="B Nazanin"/>
          <w:rtl/>
          <w:lang w:bidi="fa-IR"/>
        </w:rPr>
      </w:pPr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>مهر و امضای دفتر تحصیلات تکمیلی دانشکده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sectPr w:rsidR="00A04CAC" w:rsidRPr="004D1017" w:rsidSect="003D2FCC">
      <w:headerReference w:type="default" r:id="rId8"/>
      <w:headerReference w:type="first" r:id="rId9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6F" w:rsidRDefault="0086006F" w:rsidP="003D2FCC">
      <w:pPr>
        <w:spacing w:after="0" w:line="240" w:lineRule="auto"/>
      </w:pPr>
      <w:r>
        <w:separator/>
      </w:r>
    </w:p>
  </w:endnote>
  <w:endnote w:type="continuationSeparator" w:id="0">
    <w:p w:rsidR="0086006F" w:rsidRDefault="0086006F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6F" w:rsidRDefault="0086006F" w:rsidP="003D2FCC">
      <w:pPr>
        <w:spacing w:after="0" w:line="240" w:lineRule="auto"/>
      </w:pPr>
      <w:r>
        <w:separator/>
      </w:r>
    </w:p>
  </w:footnote>
  <w:footnote w:type="continuationSeparator" w:id="0">
    <w:p w:rsidR="0086006F" w:rsidRDefault="0086006F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F78A5B" wp14:editId="1483B47B">
          <wp:simplePos x="0" y="0"/>
          <wp:positionH relativeFrom="column">
            <wp:posOffset>5010150</wp:posOffset>
          </wp:positionH>
          <wp:positionV relativeFrom="paragraph">
            <wp:posOffset>-457835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8" name="Picture 28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CE0F62" w:rsidRDefault="003D2FCC" w:rsidP="00CE0F62">
    <w:pPr>
      <w:pStyle w:val="Header"/>
      <w:bidi/>
      <w:spacing w:before="120"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CC" w:rsidRPr="00CE0F62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CE0F62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6851D1D" wp14:editId="5BBAA14C">
          <wp:simplePos x="0" y="0"/>
          <wp:positionH relativeFrom="column">
            <wp:posOffset>5010150</wp:posOffset>
          </wp:positionH>
          <wp:positionV relativeFrom="paragraph">
            <wp:posOffset>-429260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9" name="Picture 29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F62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CE0F62" w:rsidRDefault="003D2FCC" w:rsidP="003D2FCC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6"/>
    <w:rsid w:val="001454AC"/>
    <w:rsid w:val="001C6031"/>
    <w:rsid w:val="00222AC6"/>
    <w:rsid w:val="002A7CA6"/>
    <w:rsid w:val="00345CD8"/>
    <w:rsid w:val="003D0C7E"/>
    <w:rsid w:val="003D2FCC"/>
    <w:rsid w:val="003D6436"/>
    <w:rsid w:val="004203C7"/>
    <w:rsid w:val="00434C3F"/>
    <w:rsid w:val="0045101A"/>
    <w:rsid w:val="00492A29"/>
    <w:rsid w:val="004C42D4"/>
    <w:rsid w:val="004C6458"/>
    <w:rsid w:val="004D1017"/>
    <w:rsid w:val="004E15A2"/>
    <w:rsid w:val="006975E4"/>
    <w:rsid w:val="00721027"/>
    <w:rsid w:val="00727CD6"/>
    <w:rsid w:val="007504BD"/>
    <w:rsid w:val="00797357"/>
    <w:rsid w:val="0080519E"/>
    <w:rsid w:val="0086006F"/>
    <w:rsid w:val="009818FC"/>
    <w:rsid w:val="009902EC"/>
    <w:rsid w:val="009B698A"/>
    <w:rsid w:val="00A04CAC"/>
    <w:rsid w:val="00A32484"/>
    <w:rsid w:val="00A879A8"/>
    <w:rsid w:val="00AF384C"/>
    <w:rsid w:val="00B07894"/>
    <w:rsid w:val="00B2140F"/>
    <w:rsid w:val="00B253CC"/>
    <w:rsid w:val="00B80577"/>
    <w:rsid w:val="00BF2682"/>
    <w:rsid w:val="00C328E1"/>
    <w:rsid w:val="00CE0F62"/>
    <w:rsid w:val="00D40D67"/>
    <w:rsid w:val="00D55F58"/>
    <w:rsid w:val="00DE6184"/>
    <w:rsid w:val="00E5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C95C8-D87F-4A34-A97C-1D9C685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761-1AAF-478A-9D37-B68ADC93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Mahshid</cp:lastModifiedBy>
  <cp:revision>2</cp:revision>
  <dcterms:created xsi:type="dcterms:W3CDTF">2020-08-10T09:23:00Z</dcterms:created>
  <dcterms:modified xsi:type="dcterms:W3CDTF">2020-08-10T09:23:00Z</dcterms:modified>
</cp:coreProperties>
</file>